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A82" w:rsidRDefault="000B5A82" w:rsidP="000B5A82">
      <w:pPr>
        <w:pStyle w:val="a3"/>
        <w:spacing w:before="0" w:beforeAutospacing="0" w:after="240" w:afterAutospacing="0" w:line="288" w:lineRule="atLeast"/>
        <w:jc w:val="both"/>
      </w:pPr>
      <w:r>
        <w:t>22 апреля 2023 года N 23</w:t>
      </w:r>
    </w:p>
    <w:p w:rsidR="000B5A82" w:rsidRDefault="000B5A82" w:rsidP="000B5A82">
      <w:pPr>
        <w:pStyle w:val="a3"/>
        <w:spacing w:before="168" w:beforeAutospacing="0" w:after="0" w:afterAutospacing="0" w:line="288" w:lineRule="atLeast"/>
        <w:jc w:val="both"/>
      </w:pPr>
      <w:r>
        <w:t xml:space="preserve">------------------------------------------------------------------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ЗАКОН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ЧУВАШСКОЙ РЕСПУБЛИКИ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УТВЕРЖДЕНИИ ЗАКЛЮЧЕННЫХ ДОПОЛНИТЕЛЬНЫХ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СОГЛАШЕНИЙ К СОГЛАШЕНИЯМ О ПРЕДОСТАВЛЕНИИ БЮДЖЕТУ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ЧУВАШСКОЙ РЕСПУБЛИКИ ИЗ ФЕДЕРАЛЬНОГО БЮДЖЕТА БЮДЖЕТНЫХ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КРЕДИТОВ ДЛЯ ПОГАШЕНИЯ БЮДЖЕТНЫХ КРЕДИТОВ НА ПОПОЛНЕНИЕ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ОСТАТКОВ СРЕДСТВ НА СЧЕТАХ БЮДЖЕТОВ СУБЪЕКТОВ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РОССИЙСКОЙ ФЕДЕРАЦИИ И ДЛЯ ЧАСТИЧНОГО ПОКРЫТИЯ ДЕФИЦИТА </w:t>
      </w:r>
    </w:p>
    <w:p w:rsidR="000B5A82" w:rsidRDefault="000B5A82" w:rsidP="000B5A8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БЮДЖЕТА ЧУВАШСКОЙ РЕСПУБЛИКИ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Принят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Государственным Советом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20 апреля 2023 года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ind w:firstLine="540"/>
        <w:jc w:val="both"/>
      </w:pPr>
      <w:r>
        <w:rPr>
          <w:rFonts w:ascii="Arial" w:hAnsi="Arial" w:cs="Arial"/>
          <w:b/>
          <w:bCs/>
        </w:rPr>
        <w:t>Статья 1</w:t>
      </w:r>
      <w:r>
        <w:t xml:space="preserve">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Утвердить дополнительные соглашения, заключенные между Министерством финансов Российской Федерации и Министерством финансов Чувашской Республики: </w:t>
      </w:r>
    </w:p>
    <w:p w:rsidR="000B5A82" w:rsidRDefault="000B5A82" w:rsidP="000B5A8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от 24 ноября 2022 года N 2 к Соглашению от 14 декабря 2020 года N 01-01-06/06-1024 о предоставлении бюджету Чувашской Республики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Федерации; </w:t>
      </w:r>
    </w:p>
    <w:p w:rsidR="000B5A82" w:rsidRDefault="000B5A82" w:rsidP="000B5A8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от 28 ноября 2022 года N 10/9/8/8/8/8/8 к соглашениям от 9 апреля 2015 года N 01-01-06/06-39, от 28 сентября 2015 года N 01-01-06/06-155, от 27 ноября 2015 года N 01-01-06/06-223, от 29 июня 2016 года N 01-01-06/06-101, от 29 июля 2016 года N 01-01-06/06-129, от 27 марта 2017 года N 01-01-06/06-107, от 23 августа 2017 года N 01-01-06/06-226 о предоставлении бюджету Чувашской Республики из федерального бюджета бюджетного кредита для частичного покрытия дефицита бюджета Чувашской Республики.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ind w:firstLine="540"/>
        <w:jc w:val="both"/>
      </w:pPr>
      <w:r>
        <w:rPr>
          <w:rFonts w:ascii="Arial" w:hAnsi="Arial" w:cs="Arial"/>
          <w:b/>
          <w:bCs/>
        </w:rPr>
        <w:t>Статья 2</w:t>
      </w:r>
      <w:r>
        <w:t xml:space="preserve">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Настоящий Закон вступает в силу со дня его официального опубликования.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Глава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  <w:jc w:val="right"/>
      </w:pPr>
      <w:r>
        <w:t xml:space="preserve">О.НИКОЛАЕВ </w:t>
      </w:r>
    </w:p>
    <w:p w:rsidR="000B5A82" w:rsidRDefault="000B5A82" w:rsidP="000B5A82">
      <w:pPr>
        <w:pStyle w:val="a3"/>
        <w:spacing w:before="0" w:beforeAutospacing="0" w:after="0" w:afterAutospacing="0" w:line="288" w:lineRule="atLeast"/>
      </w:pPr>
      <w:r>
        <w:t xml:space="preserve">г. Чебоксары </w:t>
      </w:r>
    </w:p>
    <w:p w:rsidR="000B5A82" w:rsidRDefault="000B5A82" w:rsidP="000B5A82">
      <w:pPr>
        <w:pStyle w:val="a3"/>
        <w:spacing w:before="168" w:beforeAutospacing="0" w:after="0" w:afterAutospacing="0" w:line="288" w:lineRule="atLeast"/>
      </w:pPr>
      <w:r>
        <w:t xml:space="preserve">22 апреля 2023 года </w:t>
      </w:r>
    </w:p>
    <w:p w:rsidR="000B5A82" w:rsidRDefault="000B5A82" w:rsidP="000B5A82">
      <w:pPr>
        <w:pStyle w:val="a3"/>
        <w:spacing w:before="168" w:beforeAutospacing="0" w:after="0" w:afterAutospacing="0" w:line="288" w:lineRule="atLeast"/>
      </w:pPr>
      <w:r>
        <w:t xml:space="preserve">N 23 </w:t>
      </w:r>
    </w:p>
    <w:p w:rsidR="000C03BB" w:rsidRDefault="000B5A82" w:rsidP="000B5A8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  <w:bookmarkStart w:id="0" w:name="_GoBack"/>
      <w:bookmarkEnd w:id="0"/>
    </w:p>
    <w:sectPr w:rsidR="000C03BB" w:rsidSect="000B5A8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82"/>
    <w:rsid w:val="0006111C"/>
    <w:rsid w:val="000B5A82"/>
    <w:rsid w:val="000C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68FCE-89E6-40F7-A838-CA5BEDE1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1</cp:revision>
  <dcterms:created xsi:type="dcterms:W3CDTF">2024-04-23T12:55:00Z</dcterms:created>
  <dcterms:modified xsi:type="dcterms:W3CDTF">2024-04-23T12:55:00Z</dcterms:modified>
</cp:coreProperties>
</file>